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left"/>
      </w:pPr>
      <w:r>
        <w:rPr>
          <w:rFonts w:ascii="Arial" w:cs="Arial" w:eastAsia="Arial" w:hAnsi="Arial"/>
          <w:b/>
          <w:bCs/>
          <w:color w:val="1A1A2E"/>
          <w:sz w:val="52"/>
          <w:szCs w:val="52"/>
        </w:rPr>
        <w:t xml:space="preserve">Mahmoud Al Bassrawi</w:t>
      </w:r>
    </w:p>
    <w:p>
      <w:pPr>
        <w:spacing w:after="80" w:before="0"/>
        <w:jc w:val="left"/>
      </w:pPr>
      <w:r>
        <w:rPr>
          <w:rFonts w:ascii="Arial" w:cs="Arial" w:eastAsia="Arial" w:hAnsi="Arial"/>
          <w:color w:val="1A56A0"/>
          <w:sz w:val="22"/>
          <w:szCs w:val="22"/>
        </w:rPr>
        <w:t xml:space="preserve">.NET Software Developer  |  Software Architecture &amp; System Design  |  Digital Transformation</w:t>
      </w:r>
    </w:p>
    <w:p>
      <w:pPr>
        <w:spacing w:after="40" w:before="0"/>
        <w:jc w:val="left"/>
      </w:pPr>
      <w:r>
        <w:rPr>
          <w:rFonts w:ascii="Arial" w:cs="Arial" w:eastAsia="Arial" w:hAnsi="Arial"/>
          <w:color w:val="555566"/>
          <w:sz w:val="19"/>
          <w:szCs w:val="19"/>
        </w:rPr>
        <w:t xml:space="preserve">Jeddah, Saudi Arabia</w:t>
      </w:r>
      <w:r>
        <w:rPr>
          <w:rFonts w:ascii="Arial" w:cs="Arial" w:eastAsia="Arial" w:hAnsi="Arial"/>
          <w:color w:val="555566"/>
          <w:sz w:val="19"/>
          <w:szCs w:val="19"/>
        </w:rPr>
        <w:t xml:space="preserve">   |   mahmoudbassrawi@hotmail.com</w:t>
      </w:r>
      <w:r>
        <w:rPr>
          <w:rFonts w:ascii="Arial" w:cs="Arial" w:eastAsia="Arial" w:hAnsi="Arial"/>
          <w:color w:val="555566"/>
          <w:sz w:val="19"/>
          <w:szCs w:val="19"/>
        </w:rPr>
        <w:t xml:space="preserve">   |   +966 56 073 1734</w:t>
      </w:r>
      <w:r>
        <w:rPr>
          <w:rFonts w:ascii="Arial" w:cs="Arial" w:eastAsia="Arial" w:hAnsi="Arial"/>
          <w:color w:val="555566"/>
          <w:sz w:val="19"/>
          <w:szCs w:val="19"/>
        </w:rPr>
        <w:t xml:space="preserve">   |   Lebanese National  |  Arabic &amp; English</w:t>
      </w:r>
    </w:p>
    <w:p>
      <w:pPr>
        <w:pBdr>
          <w:bottom w:val="single" w:color="1A56A0" w:sz="6" w:space="1"/>
        </w:pBdr>
        <w:spacing w:after="160" w:before="0"/>
      </w:pPr>
    </w:p>
    <w:p>
      <w:pPr>
        <w:pBdr>
          <w:bottom w:val="single" w:color="1A56A0" w:sz="8" w:space="1"/>
        </w:pBdr>
        <w:spacing w:after="60" w:before="280"/>
      </w:pPr>
      <w:r>
        <w:rPr>
          <w:rFonts w:ascii="Arial" w:cs="Arial" w:eastAsia="Arial" w:hAnsi="Arial"/>
          <w:b/>
          <w:bCs/>
          <w:color w:val="1A56A0"/>
          <w:sz w:val="24"/>
          <w:szCs w:val="24"/>
        </w:rPr>
        <w:t xml:space="preserve">Professional Summary</w:t>
      </w:r>
    </w:p>
    <w:p>
      <w:pPr>
        <w:spacing w:after="80" w:before="80"/>
      </w:pPr>
      <w:r>
        <w:rPr>
          <w:rFonts w:ascii="Arial" w:cs="Arial" w:eastAsia="Arial" w:hAnsi="Arial"/>
          <w:color w:val="1A1A2E"/>
          <w:sz w:val="20"/>
          <w:szCs w:val="20"/>
        </w:rPr>
        <w:t xml:space="preserve">Software developer and solutions engineer with a Computer &amp; Communication Engineering degree and over 10 years of progressive experience designing, building, and delivering enterprise-grade software systems. Proficient in translating complex business and technical requirements into clean, scalable architectures using .NET, REST APIs, and relational and non-relational databases. Experienced across the full software development lifecycle from stakeholder requirements analysis and system design through development, integration, testing, deployment, and maintenance. Adept at leading digital transformation initiatives, defining technical roadmaps, and driving delivery within Agile and Scrum frameworks. Brings a structured, analytical approach to system architecture and a strong track record of delivering robust, maintainable solutions across multiple industries and technology stacks.</w:t>
      </w:r>
    </w:p>
    <w:p>
      <w:pPr>
        <w:pBdr>
          <w:bottom w:val="single" w:color="1A56A0" w:sz="8" w:space="1"/>
        </w:pBdr>
        <w:spacing w:after="60" w:before="280"/>
      </w:pPr>
      <w:r>
        <w:rPr>
          <w:rFonts w:ascii="Arial" w:cs="Arial" w:eastAsia="Arial" w:hAnsi="Arial"/>
          <w:b/>
          <w:bCs/>
          <w:color w:val="1A56A0"/>
          <w:sz w:val="24"/>
          <w:szCs w:val="24"/>
        </w:rPr>
        <w:t xml:space="preserve">Technical Skills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D0D8E8" w:sz="1"/>
              <w:left w:val="single" w:color="D0D8E8" w:sz="1"/>
              <w:bottom w:val="single" w:color="D0D8E8" w:sz="1"/>
              <w:right w:val="single" w:color="D0D8E8" w:sz="1"/>
            </w:tcBorders>
            <w:shd w:fill="EBF2FB" w:val="clear"/>
            <w:tcMar>
              <w:top w:type="dxa" w:w="80"/>
              <w:left w:type="dxa" w:w="120"/>
              <w:bottom w:type="dxa" w:w="80"/>
              <w:right w:type="dxa" w:w="120"/>
            </w:tcMar>
          </w:tcPr>
          <w:p>
            <w:r>
              <w:rPr>
                <w:rFonts w:ascii="Arial" w:cs="Arial" w:eastAsia="Arial" w:hAnsi="Arial"/>
                <w:b/>
                <w:bCs/>
                <w:color w:val="1A56A0"/>
                <w:sz w:val="19"/>
                <w:szCs w:val="19"/>
              </w:rPr>
              <w:t xml:space="preserve">Languages</w:t>
            </w:r>
          </w:p>
        </w:tc>
        <w:tc>
          <w:tcPr>
            <w:tcW w:type="dxa" w:w="7360"/>
            <w:tcBorders>
              <w:top w:val="single" w:color="D0D8E8" w:sz="1"/>
              <w:left w:val="single" w:color="D0D8E8" w:sz="1"/>
              <w:bottom w:val="single" w:color="D0D8E8" w:sz="1"/>
              <w:right w:val="single" w:color="D0D8E8" w:sz="1"/>
            </w:tcBorders>
            <w:tcMar>
              <w:top w:type="dxa" w:w="80"/>
              <w:left w:type="dxa" w:w="120"/>
              <w:bottom w:type="dxa" w:w="80"/>
              <w:right w:type="dxa" w:w="120"/>
            </w:tcMar>
          </w:tcPr>
          <w:p>
            <w:r>
              <w:rPr>
                <w:rFonts w:ascii="Arial" w:cs="Arial" w:eastAsia="Arial" w:hAnsi="Arial"/>
                <w:color w:val="1A1A2E"/>
                <w:sz w:val="19"/>
                <w:szCs w:val="19"/>
              </w:rPr>
              <w:t xml:space="preserve">C#, .NET Framework, ASP.NET Core, SQL, HTML, CSS, JavaScript</w:t>
            </w:r>
          </w:p>
        </w:tc>
      </w:tr>
      <w:tr>
        <w:tc>
          <w:tcPr>
            <w:tcW w:type="dxa" w:w="2000"/>
            <w:tcBorders>
              <w:top w:val="single" w:color="D0D8E8" w:sz="1"/>
              <w:left w:val="single" w:color="D0D8E8" w:sz="1"/>
              <w:bottom w:val="single" w:color="D0D8E8" w:sz="1"/>
              <w:right w:val="single" w:color="D0D8E8" w:sz="1"/>
            </w:tcBorders>
            <w:shd w:fill="EBF2FB" w:val="clear"/>
            <w:tcMar>
              <w:top w:type="dxa" w:w="80"/>
              <w:left w:type="dxa" w:w="120"/>
              <w:bottom w:type="dxa" w:w="80"/>
              <w:right w:type="dxa" w:w="120"/>
            </w:tcMar>
          </w:tcPr>
          <w:p>
            <w:r>
              <w:rPr>
                <w:rFonts w:ascii="Arial" w:cs="Arial" w:eastAsia="Arial" w:hAnsi="Arial"/>
                <w:b/>
                <w:bCs/>
                <w:color w:val="1A56A0"/>
                <w:sz w:val="19"/>
                <w:szCs w:val="19"/>
              </w:rPr>
              <w:t xml:space="preserve">Frameworks</w:t>
            </w:r>
          </w:p>
        </w:tc>
        <w:tc>
          <w:tcPr>
            <w:tcW w:type="dxa" w:w="7360"/>
            <w:tcBorders>
              <w:top w:val="single" w:color="D0D8E8" w:sz="1"/>
              <w:left w:val="single" w:color="D0D8E8" w:sz="1"/>
              <w:bottom w:val="single" w:color="D0D8E8" w:sz="1"/>
              <w:right w:val="single" w:color="D0D8E8" w:sz="1"/>
            </w:tcBorders>
            <w:tcMar>
              <w:top w:type="dxa" w:w="80"/>
              <w:left w:type="dxa" w:w="120"/>
              <w:bottom w:type="dxa" w:w="80"/>
              <w:right w:type="dxa" w:w="120"/>
            </w:tcMar>
          </w:tcPr>
          <w:p>
            <w:r>
              <w:rPr>
                <w:rFonts w:ascii="Arial" w:cs="Arial" w:eastAsia="Arial" w:hAnsi="Arial"/>
                <w:color w:val="1A1A2E"/>
                <w:sz w:val="19"/>
                <w:szCs w:val="19"/>
              </w:rPr>
              <w:t xml:space="preserve">ASP.NET MVC, ASP.NET Web API, Entity Framework, LINQ</w:t>
            </w:r>
          </w:p>
        </w:tc>
      </w:tr>
      <w:tr>
        <w:tc>
          <w:tcPr>
            <w:tcW w:type="dxa" w:w="2000"/>
            <w:tcBorders>
              <w:top w:val="single" w:color="D0D8E8" w:sz="1"/>
              <w:left w:val="single" w:color="D0D8E8" w:sz="1"/>
              <w:bottom w:val="single" w:color="D0D8E8" w:sz="1"/>
              <w:right w:val="single" w:color="D0D8E8" w:sz="1"/>
            </w:tcBorders>
            <w:shd w:fill="EBF2FB" w:val="clear"/>
            <w:tcMar>
              <w:top w:type="dxa" w:w="80"/>
              <w:left w:type="dxa" w:w="120"/>
              <w:bottom w:type="dxa" w:w="80"/>
              <w:right w:type="dxa" w:w="120"/>
            </w:tcMar>
          </w:tcPr>
          <w:p>
            <w:r>
              <w:rPr>
                <w:rFonts w:ascii="Arial" w:cs="Arial" w:eastAsia="Arial" w:hAnsi="Arial"/>
                <w:b/>
                <w:bCs/>
                <w:color w:val="1A56A0"/>
                <w:sz w:val="19"/>
                <w:szCs w:val="19"/>
              </w:rPr>
              <w:t xml:space="preserve">Databases</w:t>
            </w:r>
          </w:p>
        </w:tc>
        <w:tc>
          <w:tcPr>
            <w:tcW w:type="dxa" w:w="7360"/>
            <w:tcBorders>
              <w:top w:val="single" w:color="D0D8E8" w:sz="1"/>
              <w:left w:val="single" w:color="D0D8E8" w:sz="1"/>
              <w:bottom w:val="single" w:color="D0D8E8" w:sz="1"/>
              <w:right w:val="single" w:color="D0D8E8" w:sz="1"/>
            </w:tcBorders>
            <w:tcMar>
              <w:top w:type="dxa" w:w="80"/>
              <w:left w:type="dxa" w:w="120"/>
              <w:bottom w:type="dxa" w:w="80"/>
              <w:right w:type="dxa" w:w="120"/>
            </w:tcMar>
          </w:tcPr>
          <w:p>
            <w:r>
              <w:rPr>
                <w:rFonts w:ascii="Arial" w:cs="Arial" w:eastAsia="Arial" w:hAnsi="Arial"/>
                <w:color w:val="1A1A2E"/>
                <w:sz w:val="19"/>
                <w:szCs w:val="19"/>
              </w:rPr>
              <w:t xml:space="preserve">Microsoft SQL Server, MySQL, PostgreSQL, MongoDB, NoSQL, T-SQL, Stored Procedures, Query Optimization</w:t>
            </w:r>
          </w:p>
        </w:tc>
      </w:tr>
      <w:tr>
        <w:tc>
          <w:tcPr>
            <w:tcW w:type="dxa" w:w="2000"/>
            <w:tcBorders>
              <w:top w:val="single" w:color="D0D8E8" w:sz="1"/>
              <w:left w:val="single" w:color="D0D8E8" w:sz="1"/>
              <w:bottom w:val="single" w:color="D0D8E8" w:sz="1"/>
              <w:right w:val="single" w:color="D0D8E8" w:sz="1"/>
            </w:tcBorders>
            <w:shd w:fill="EBF2FB" w:val="clear"/>
            <w:tcMar>
              <w:top w:type="dxa" w:w="80"/>
              <w:left w:type="dxa" w:w="120"/>
              <w:bottom w:type="dxa" w:w="80"/>
              <w:right w:type="dxa" w:w="120"/>
            </w:tcMar>
          </w:tcPr>
          <w:p>
            <w:r>
              <w:rPr>
                <w:rFonts w:ascii="Arial" w:cs="Arial" w:eastAsia="Arial" w:hAnsi="Arial"/>
                <w:b/>
                <w:bCs/>
                <w:color w:val="1A56A0"/>
                <w:sz w:val="19"/>
                <w:szCs w:val="19"/>
              </w:rPr>
              <w:t xml:space="preserve">Cloud / DevOps</w:t>
            </w:r>
          </w:p>
        </w:tc>
        <w:tc>
          <w:tcPr>
            <w:tcW w:type="dxa" w:w="7360"/>
            <w:tcBorders>
              <w:top w:val="single" w:color="D0D8E8" w:sz="1"/>
              <w:left w:val="single" w:color="D0D8E8" w:sz="1"/>
              <w:bottom w:val="single" w:color="D0D8E8" w:sz="1"/>
              <w:right w:val="single" w:color="D0D8E8" w:sz="1"/>
            </w:tcBorders>
            <w:tcMar>
              <w:top w:type="dxa" w:w="80"/>
              <w:left w:type="dxa" w:w="120"/>
              <w:bottom w:type="dxa" w:w="80"/>
              <w:right w:type="dxa" w:w="120"/>
            </w:tcMar>
          </w:tcPr>
          <w:p>
            <w:r>
              <w:rPr>
                <w:rFonts w:ascii="Arial" w:cs="Arial" w:eastAsia="Arial" w:hAnsi="Arial"/>
                <w:color w:val="1A1A2E"/>
                <w:sz w:val="19"/>
                <w:szCs w:val="19"/>
              </w:rPr>
              <w:t xml:space="preserve">Microsoft Azure, Azure DevOps, Git, IIS, Windows Server</w:t>
            </w:r>
          </w:p>
        </w:tc>
      </w:tr>
      <w:tr>
        <w:tc>
          <w:tcPr>
            <w:tcW w:type="dxa" w:w="2000"/>
            <w:tcBorders>
              <w:top w:val="single" w:color="D0D8E8" w:sz="1"/>
              <w:left w:val="single" w:color="D0D8E8" w:sz="1"/>
              <w:bottom w:val="single" w:color="D0D8E8" w:sz="1"/>
              <w:right w:val="single" w:color="D0D8E8" w:sz="1"/>
            </w:tcBorders>
            <w:shd w:fill="EBF2FB" w:val="clear"/>
            <w:tcMar>
              <w:top w:type="dxa" w:w="80"/>
              <w:left w:type="dxa" w:w="120"/>
              <w:bottom w:type="dxa" w:w="80"/>
              <w:right w:type="dxa" w:w="120"/>
            </w:tcMar>
          </w:tcPr>
          <w:p>
            <w:r>
              <w:rPr>
                <w:rFonts w:ascii="Arial" w:cs="Arial" w:eastAsia="Arial" w:hAnsi="Arial"/>
                <w:b/>
                <w:bCs/>
                <w:color w:val="1A56A0"/>
                <w:sz w:val="19"/>
                <w:szCs w:val="19"/>
              </w:rPr>
              <w:t xml:space="preserve">APIs &amp; Integr.</w:t>
            </w:r>
          </w:p>
        </w:tc>
        <w:tc>
          <w:tcPr>
            <w:tcW w:type="dxa" w:w="7360"/>
            <w:tcBorders>
              <w:top w:val="single" w:color="D0D8E8" w:sz="1"/>
              <w:left w:val="single" w:color="D0D8E8" w:sz="1"/>
              <w:bottom w:val="single" w:color="D0D8E8" w:sz="1"/>
              <w:right w:val="single" w:color="D0D8E8" w:sz="1"/>
            </w:tcBorders>
            <w:tcMar>
              <w:top w:type="dxa" w:w="80"/>
              <w:left w:type="dxa" w:w="120"/>
              <w:bottom w:type="dxa" w:w="80"/>
              <w:right w:type="dxa" w:w="120"/>
            </w:tcMar>
          </w:tcPr>
          <w:p>
            <w:r>
              <w:rPr>
                <w:rFonts w:ascii="Arial" w:cs="Arial" w:eastAsia="Arial" w:hAnsi="Arial"/>
                <w:color w:val="1A1A2E"/>
                <w:sz w:val="19"/>
                <w:szCs w:val="19"/>
              </w:rPr>
              <w:t xml:space="preserve">REST APIs, XML/JSON, Third-party booking engine integrations, Zoho CRM API</w:t>
            </w:r>
          </w:p>
        </w:tc>
      </w:tr>
      <w:tr>
        <w:tc>
          <w:tcPr>
            <w:tcW w:type="dxa" w:w="2000"/>
            <w:tcBorders>
              <w:top w:val="single" w:color="D0D8E8" w:sz="1"/>
              <w:left w:val="single" w:color="D0D8E8" w:sz="1"/>
              <w:bottom w:val="single" w:color="D0D8E8" w:sz="1"/>
              <w:right w:val="single" w:color="D0D8E8" w:sz="1"/>
            </w:tcBorders>
            <w:shd w:fill="EBF2FB" w:val="clear"/>
            <w:tcMar>
              <w:top w:type="dxa" w:w="80"/>
              <w:left w:type="dxa" w:w="120"/>
              <w:bottom w:type="dxa" w:w="80"/>
              <w:right w:type="dxa" w:w="120"/>
            </w:tcMar>
          </w:tcPr>
          <w:p>
            <w:r>
              <w:rPr>
                <w:rFonts w:ascii="Arial" w:cs="Arial" w:eastAsia="Arial" w:hAnsi="Arial"/>
                <w:b/>
                <w:bCs/>
                <w:color w:val="1A56A0"/>
                <w:sz w:val="19"/>
                <w:szCs w:val="19"/>
              </w:rPr>
              <w:t xml:space="preserve">CRM</w:t>
            </w:r>
          </w:p>
        </w:tc>
        <w:tc>
          <w:tcPr>
            <w:tcW w:type="dxa" w:w="7360"/>
            <w:tcBorders>
              <w:top w:val="single" w:color="D0D8E8" w:sz="1"/>
              <w:left w:val="single" w:color="D0D8E8" w:sz="1"/>
              <w:bottom w:val="single" w:color="D0D8E8" w:sz="1"/>
              <w:right w:val="single" w:color="D0D8E8" w:sz="1"/>
            </w:tcBorders>
            <w:tcMar>
              <w:top w:type="dxa" w:w="80"/>
              <w:left w:type="dxa" w:w="120"/>
              <w:bottom w:type="dxa" w:w="80"/>
              <w:right w:type="dxa" w:w="120"/>
            </w:tcMar>
          </w:tcPr>
          <w:p>
            <w:r>
              <w:rPr>
                <w:rFonts w:ascii="Arial" w:cs="Arial" w:eastAsia="Arial" w:hAnsi="Arial"/>
                <w:color w:val="1A1A2E"/>
                <w:sz w:val="19"/>
                <w:szCs w:val="19"/>
              </w:rPr>
              <w:t xml:space="preserve">Zoho CRM: configuration, workflow automation, custom modules, and integration with internal systems</w:t>
            </w:r>
          </w:p>
        </w:tc>
      </w:tr>
      <w:tr>
        <w:tc>
          <w:tcPr>
            <w:tcW w:type="dxa" w:w="2000"/>
            <w:tcBorders>
              <w:top w:val="single" w:color="D0D8E8" w:sz="1"/>
              <w:left w:val="single" w:color="D0D8E8" w:sz="1"/>
              <w:bottom w:val="single" w:color="D0D8E8" w:sz="1"/>
              <w:right w:val="single" w:color="D0D8E8" w:sz="1"/>
            </w:tcBorders>
            <w:shd w:fill="EBF2FB" w:val="clear"/>
            <w:tcMar>
              <w:top w:type="dxa" w:w="80"/>
              <w:left w:type="dxa" w:w="120"/>
              <w:bottom w:type="dxa" w:w="80"/>
              <w:right w:type="dxa" w:w="120"/>
            </w:tcMar>
          </w:tcPr>
          <w:p>
            <w:r>
              <w:rPr>
                <w:rFonts w:ascii="Arial" w:cs="Arial" w:eastAsia="Arial" w:hAnsi="Arial"/>
                <w:b/>
                <w:bCs/>
                <w:color w:val="1A56A0"/>
                <w:sz w:val="19"/>
                <w:szCs w:val="19"/>
              </w:rPr>
              <w:t xml:space="preserve">Methodologies</w:t>
            </w:r>
          </w:p>
        </w:tc>
        <w:tc>
          <w:tcPr>
            <w:tcW w:type="dxa" w:w="7360"/>
            <w:tcBorders>
              <w:top w:val="single" w:color="D0D8E8" w:sz="1"/>
              <w:left w:val="single" w:color="D0D8E8" w:sz="1"/>
              <w:bottom w:val="single" w:color="D0D8E8" w:sz="1"/>
              <w:right w:val="single" w:color="D0D8E8" w:sz="1"/>
            </w:tcBorders>
            <w:tcMar>
              <w:top w:type="dxa" w:w="80"/>
              <w:left w:type="dxa" w:w="120"/>
              <w:bottom w:type="dxa" w:w="80"/>
              <w:right w:type="dxa" w:w="120"/>
            </w:tcMar>
          </w:tcPr>
          <w:p>
            <w:r>
              <w:rPr>
                <w:rFonts w:ascii="Arial" w:cs="Arial" w:eastAsia="Arial" w:hAnsi="Arial"/>
                <w:color w:val="1A1A2E"/>
                <w:sz w:val="19"/>
                <w:szCs w:val="19"/>
              </w:rPr>
              <w:t xml:space="preserve">Agile / Scrum, SDLC, Digital Transformation, Requirements Analysis</w:t>
            </w:r>
          </w:p>
        </w:tc>
      </w:tr>
      <w:tr>
        <w:tc>
          <w:tcPr>
            <w:tcW w:type="dxa" w:w="2000"/>
            <w:tcBorders>
              <w:top w:val="single" w:color="D0D8E8" w:sz="1"/>
              <w:left w:val="single" w:color="D0D8E8" w:sz="1"/>
              <w:bottom w:val="single" w:color="D0D8E8" w:sz="1"/>
              <w:right w:val="single" w:color="D0D8E8" w:sz="1"/>
            </w:tcBorders>
            <w:shd w:fill="EBF2FB" w:val="clear"/>
            <w:tcMar>
              <w:top w:type="dxa" w:w="80"/>
              <w:left w:type="dxa" w:w="120"/>
              <w:bottom w:type="dxa" w:w="80"/>
              <w:right w:type="dxa" w:w="120"/>
            </w:tcMar>
          </w:tcPr>
          <w:p>
            <w:r>
              <w:rPr>
                <w:rFonts w:ascii="Arial" w:cs="Arial" w:eastAsia="Arial" w:hAnsi="Arial"/>
                <w:b/>
                <w:bCs/>
                <w:color w:val="1A56A0"/>
                <w:sz w:val="19"/>
                <w:szCs w:val="19"/>
              </w:rPr>
              <w:t xml:space="preserve">Tools</w:t>
            </w:r>
          </w:p>
        </w:tc>
        <w:tc>
          <w:tcPr>
            <w:tcW w:type="dxa" w:w="7360"/>
            <w:tcBorders>
              <w:top w:val="single" w:color="D0D8E8" w:sz="1"/>
              <w:left w:val="single" w:color="D0D8E8" w:sz="1"/>
              <w:bottom w:val="single" w:color="D0D8E8" w:sz="1"/>
              <w:right w:val="single" w:color="D0D8E8" w:sz="1"/>
            </w:tcBorders>
            <w:tcMar>
              <w:top w:type="dxa" w:w="80"/>
              <w:left w:type="dxa" w:w="120"/>
              <w:bottom w:type="dxa" w:w="80"/>
              <w:right w:type="dxa" w:w="120"/>
            </w:tcMar>
          </w:tcPr>
          <w:p>
            <w:r>
              <w:rPr>
                <w:rFonts w:ascii="Arial" w:cs="Arial" w:eastAsia="Arial" w:hAnsi="Arial"/>
                <w:color w:val="1A1A2E"/>
                <w:sz w:val="19"/>
                <w:szCs w:val="19"/>
              </w:rPr>
              <w:t xml:space="preserve">Visual Studio, Azure DevOps Boards, Postman, SQL Server Management Studio, Zoho CRM</w:t>
            </w:r>
          </w:p>
        </w:tc>
      </w:tr>
    </w:tbl>
    <w:p>
      <w:pPr>
        <w:spacing w:after="100" w:before="0"/>
      </w:pPr>
    </w:p>
    <w:p>
      <w:pPr>
        <w:pBdr>
          <w:bottom w:val="single" w:color="1A56A0" w:sz="8" w:space="1"/>
        </w:pBdr>
        <w:spacing w:after="60" w:before="280"/>
      </w:pPr>
      <w:r>
        <w:rPr>
          <w:rFonts w:ascii="Arial" w:cs="Arial" w:eastAsia="Arial" w:hAnsi="Arial"/>
          <w:b/>
          <w:bCs/>
          <w:color w:val="1A56A0"/>
          <w:sz w:val="24"/>
          <w:szCs w:val="24"/>
        </w:rPr>
        <w:t xml:space="preserve">Professional Experience</w:t>
      </w:r>
    </w:p>
    <w:p>
      <w:pPr>
        <w:spacing w:after="30" w:before="200"/>
      </w:pPr>
      <w:r>
        <w:rPr>
          <w:rFonts w:ascii="Arial" w:cs="Arial" w:eastAsia="Arial" w:hAnsi="Arial"/>
          <w:b/>
          <w:bCs/>
          <w:color w:val="1A1A2E"/>
          <w:sz w:val="22"/>
          <w:szCs w:val="22"/>
        </w:rPr>
        <w:t xml:space="preserve">Senior .NET Developer &amp; Platform Engineer</w:t>
      </w:r>
      <w:r>
        <w:rPr>
          <w:rFonts w:ascii="Arial" w:cs="Arial" w:eastAsia="Arial" w:hAnsi="Arial"/>
          <w:color w:val="555566"/>
          <w:sz w:val="20"/>
          <w:szCs w:val="20"/>
        </w:rPr>
        <w:t xml:space="preserve">  |  </w:t>
      </w:r>
      <w:r>
        <w:rPr>
          <w:rFonts w:ascii="Arial" w:cs="Arial" w:eastAsia="Arial" w:hAnsi="Arial"/>
          <w:b/>
          <w:bCs/>
          <w:color w:val="1A56A0"/>
          <w:sz w:val="20"/>
          <w:szCs w:val="20"/>
        </w:rPr>
        <w:t xml:space="preserve">Traveazy Group (Umrahme / Holidayme)</w:t>
      </w:r>
      <w:r>
        <w:rPr>
          <w:rFonts w:ascii="Arial" w:cs="Arial" w:eastAsia="Arial" w:hAnsi="Arial"/>
          <w:color w:val="555566"/>
          <w:sz w:val="20"/>
          <w:szCs w:val="20"/>
        </w:rPr>
        <w:t xml:space="preserve">  |  </w:t>
      </w:r>
      <w:r>
        <w:rPr>
          <w:rFonts w:ascii="Arial" w:cs="Arial" w:eastAsia="Arial" w:hAnsi="Arial"/>
          <w:color w:val="555566"/>
          <w:sz w:val="20"/>
          <w:szCs w:val="20"/>
        </w:rPr>
        <w:t xml:space="preserve">Mar 2022 – Present</w:t>
      </w:r>
      <w:r>
        <w:rPr>
          <w:rFonts w:ascii="Arial" w:cs="Arial" w:eastAsia="Arial" w:hAnsi="Arial"/>
          <w:color w:val="555566"/>
          <w:sz w:val="20"/>
          <w:szCs w:val="20"/>
        </w:rPr>
        <w:t xml:space="preserve">  |  </w:t>
      </w:r>
      <w:r>
        <w:rPr>
          <w:rFonts w:ascii="Arial" w:cs="Arial" w:eastAsia="Arial" w:hAnsi="Arial"/>
          <w:i/>
          <w:iCs/>
          <w:color w:val="555566"/>
          <w:sz w:val="20"/>
          <w:szCs w:val="20"/>
        </w:rPr>
        <w:t xml:space="preserve">Jeddah / Makkah, Saudi Arabia</w:t>
      </w:r>
    </w:p>
    <w:p>
      <w:pPr>
        <w:spacing w:after="40" w:before="0"/>
        <w:jc w:val="left"/>
      </w:pPr>
      <w:r>
        <w:rPr>
          <w:rFonts w:ascii="Arial" w:cs="Arial" w:eastAsia="Arial" w:hAnsi="Arial"/>
          <w:b w:val="false"/>
          <w:bCs w:val="false"/>
          <w:i w:val="false"/>
          <w:iCs w:val="false"/>
          <w:color w:val="1A1A2E"/>
          <w:sz w:val="20"/>
          <w:szCs w:val="20"/>
        </w:rPr>
        <w:t xml:space="preserve">Designed, developed, and maintained travel and hospitality software platforms, contributing across the full stack from database design to front-end integration.</w:t>
      </w:r>
    </w:p>
    <w:p>
      <w:pPr>
        <w:pStyle w:val="ListParagraph"/>
        <w:numPr>
          <w:ilvl w:val="0"/>
          <w:numId w:val="2"/>
        </w:numPr>
        <w:spacing w:after="30" w:before="30"/>
      </w:pPr>
      <w:r>
        <w:rPr>
          <w:rFonts w:ascii="Arial" w:cs="Arial" w:eastAsia="Arial" w:hAnsi="Arial"/>
          <w:color w:val="1A1A2E"/>
          <w:sz w:val="20"/>
          <w:szCs w:val="20"/>
        </w:rPr>
        <w:t xml:space="preserve">Built and maintained the B2C and B2B booking engines for hotels, flights, Umrah packages, and holiday packages using ASP.NET Core and SQL Server.</w:t>
      </w:r>
    </w:p>
    <w:p>
      <w:pPr>
        <w:pStyle w:val="ListParagraph"/>
        <w:numPr>
          <w:ilvl w:val="0"/>
          <w:numId w:val="2"/>
        </w:numPr>
        <w:spacing w:after="30" w:before="30"/>
      </w:pPr>
      <w:r>
        <w:rPr>
          <w:rFonts w:ascii="Arial" w:cs="Arial" w:eastAsia="Arial" w:hAnsi="Arial"/>
          <w:color w:val="1A1A2E"/>
          <w:sz w:val="20"/>
          <w:szCs w:val="20"/>
        </w:rPr>
        <w:t xml:space="preserve">Developed the Online Hajj platform: an end-to-end web system for Hajj permit applications, package selection, booking flows, and payment integrations.</w:t>
      </w:r>
    </w:p>
    <w:p>
      <w:pPr>
        <w:pStyle w:val="ListParagraph"/>
        <w:numPr>
          <w:ilvl w:val="0"/>
          <w:numId w:val="2"/>
        </w:numPr>
        <w:spacing w:after="30" w:before="30"/>
      </w:pPr>
      <w:r>
        <w:rPr>
          <w:rFonts w:ascii="Arial" w:cs="Arial" w:eastAsia="Arial" w:hAnsi="Arial"/>
          <w:color w:val="1A1A2E"/>
          <w:sz w:val="20"/>
          <w:szCs w:val="20"/>
        </w:rPr>
        <w:t xml:space="preserve">Implemented HHR (Haramain High-Speed Railway) train booking integration, including real-time seat availability, booking, ticketing, and cancellation flows.</w:t>
      </w:r>
    </w:p>
    <w:p>
      <w:pPr>
        <w:pStyle w:val="ListParagraph"/>
        <w:numPr>
          <w:ilvl w:val="0"/>
          <w:numId w:val="2"/>
        </w:numPr>
        <w:spacing w:after="30" w:before="30"/>
      </w:pPr>
      <w:r>
        <w:rPr>
          <w:rFonts w:ascii="Arial" w:cs="Arial" w:eastAsia="Arial" w:hAnsi="Arial"/>
          <w:color w:val="1A1A2E"/>
          <w:sz w:val="20"/>
          <w:szCs w:val="20"/>
        </w:rPr>
        <w:t xml:space="preserve">Developed Dynamic Packaging engine for Nusk Umrah platform, enabling flexible bundle creation combining flights, hotels, transfers, and services.</w:t>
      </w:r>
    </w:p>
    <w:p>
      <w:pPr>
        <w:pStyle w:val="ListParagraph"/>
        <w:numPr>
          <w:ilvl w:val="0"/>
          <w:numId w:val="2"/>
        </w:numPr>
        <w:spacing w:after="30" w:before="30"/>
      </w:pPr>
      <w:r>
        <w:rPr>
          <w:rFonts w:ascii="Arial" w:cs="Arial" w:eastAsia="Arial" w:hAnsi="Arial"/>
          <w:color w:val="1A1A2E"/>
          <w:sz w:val="20"/>
          <w:szCs w:val="20"/>
        </w:rPr>
        <w:t xml:space="preserve">Built supplier integration modules connecting the platform to hotel, flight, and ground services APIs via REST/XML, with automated data mapping and error handling.</w:t>
      </w:r>
    </w:p>
    <w:p>
      <w:pPr>
        <w:pStyle w:val="ListParagraph"/>
        <w:numPr>
          <w:ilvl w:val="0"/>
          <w:numId w:val="2"/>
        </w:numPr>
        <w:spacing w:after="30" w:before="30"/>
      </w:pPr>
      <w:r>
        <w:rPr>
          <w:rFonts w:ascii="Arial" w:cs="Arial" w:eastAsia="Arial" w:hAnsi="Arial"/>
          <w:color w:val="1A1A2E"/>
          <w:sz w:val="20"/>
          <w:szCs w:val="20"/>
        </w:rPr>
        <w:t xml:space="preserve">Maintained and optimized the core booking database schema, stored procedures, and reporting queries for performance at scale.</w:t>
      </w:r>
    </w:p>
    <w:p>
      <w:pPr>
        <w:pStyle w:val="ListParagraph"/>
        <w:numPr>
          <w:ilvl w:val="0"/>
          <w:numId w:val="2"/>
        </w:numPr>
        <w:spacing w:after="30" w:before="30"/>
      </w:pPr>
      <w:r>
        <w:rPr>
          <w:rFonts w:ascii="Arial" w:cs="Arial" w:eastAsia="Arial" w:hAnsi="Arial"/>
          <w:color w:val="1A1A2E"/>
          <w:sz w:val="20"/>
          <w:szCs w:val="20"/>
        </w:rPr>
        <w:t xml:space="preserve">Collaborated with operations and product teams to translate business requirements into technical specifications, user stories, and development tasks.</w:t>
      </w:r>
    </w:p>
    <w:p>
      <w:pPr>
        <w:pStyle w:val="ListParagraph"/>
        <w:numPr>
          <w:ilvl w:val="0"/>
          <w:numId w:val="2"/>
        </w:numPr>
        <w:spacing w:after="30" w:before="30"/>
      </w:pPr>
      <w:r>
        <w:rPr>
          <w:rFonts w:ascii="Arial" w:cs="Arial" w:eastAsia="Arial" w:hAnsi="Arial"/>
          <w:color w:val="1A1A2E"/>
          <w:sz w:val="20"/>
          <w:szCs w:val="20"/>
        </w:rPr>
        <w:t xml:space="preserve">Deployed and managed applications on Microsoft Azure; maintained IIS-hosted services and monitored system health and uptime.</w:t>
      </w:r>
    </w:p>
    <w:p>
      <w:pPr>
        <w:spacing w:after="60" w:before="0"/>
      </w:pPr>
    </w:p>
    <w:p>
      <w:pPr>
        <w:spacing w:after="30" w:before="200"/>
      </w:pPr>
      <w:r>
        <w:rPr>
          <w:rFonts w:ascii="Arial" w:cs="Arial" w:eastAsia="Arial" w:hAnsi="Arial"/>
          <w:b/>
          <w:bCs/>
          <w:color w:val="1A1A2E"/>
          <w:sz w:val="22"/>
          <w:szCs w:val="22"/>
        </w:rPr>
        <w:t xml:space="preserve">.NET Developer &amp; Digital Transformation Lead</w:t>
      </w:r>
      <w:r>
        <w:rPr>
          <w:rFonts w:ascii="Arial" w:cs="Arial" w:eastAsia="Arial" w:hAnsi="Arial"/>
          <w:color w:val="555566"/>
          <w:sz w:val="20"/>
          <w:szCs w:val="20"/>
        </w:rPr>
        <w:t xml:space="preserve">  |  </w:t>
      </w:r>
      <w:r>
        <w:rPr>
          <w:rFonts w:ascii="Arial" w:cs="Arial" w:eastAsia="Arial" w:hAnsi="Arial"/>
          <w:b/>
          <w:bCs/>
          <w:color w:val="1A56A0"/>
          <w:sz w:val="20"/>
          <w:szCs w:val="20"/>
        </w:rPr>
        <w:t xml:space="preserve">Snood Hotels</w:t>
      </w:r>
      <w:r>
        <w:rPr>
          <w:rFonts w:ascii="Arial" w:cs="Arial" w:eastAsia="Arial" w:hAnsi="Arial"/>
          <w:color w:val="555566"/>
          <w:sz w:val="20"/>
          <w:szCs w:val="20"/>
        </w:rPr>
        <w:t xml:space="preserve">  |  </w:t>
      </w:r>
      <w:r>
        <w:rPr>
          <w:rFonts w:ascii="Arial" w:cs="Arial" w:eastAsia="Arial" w:hAnsi="Arial"/>
          <w:color w:val="555566"/>
          <w:sz w:val="20"/>
          <w:szCs w:val="20"/>
        </w:rPr>
        <w:t xml:space="preserve">Feb 2020 – Feb 2022</w:t>
      </w:r>
      <w:r>
        <w:rPr>
          <w:rFonts w:ascii="Arial" w:cs="Arial" w:eastAsia="Arial" w:hAnsi="Arial"/>
          <w:color w:val="555566"/>
          <w:sz w:val="20"/>
          <w:szCs w:val="20"/>
        </w:rPr>
        <w:t xml:space="preserve">  |  </w:t>
      </w:r>
      <w:r>
        <w:rPr>
          <w:rFonts w:ascii="Arial" w:cs="Arial" w:eastAsia="Arial" w:hAnsi="Arial"/>
          <w:i/>
          <w:iCs/>
          <w:color w:val="555566"/>
          <w:sz w:val="20"/>
          <w:szCs w:val="20"/>
        </w:rPr>
        <w:t xml:space="preserve">Makkah, Saudi Arabia</w:t>
      </w:r>
    </w:p>
    <w:p>
      <w:pPr>
        <w:spacing w:after="40" w:before="0"/>
        <w:jc w:val="left"/>
      </w:pPr>
      <w:r>
        <w:rPr>
          <w:rFonts w:ascii="Arial" w:cs="Arial" w:eastAsia="Arial" w:hAnsi="Arial"/>
          <w:b w:val="false"/>
          <w:bCs w:val="false"/>
          <w:i w:val="false"/>
          <w:iCs w:val="false"/>
          <w:color w:val="1A1A2E"/>
          <w:sz w:val="20"/>
          <w:szCs w:val="20"/>
        </w:rPr>
        <w:t xml:space="preserve">Led the digital transformation initiative to replace manual paper-based workflows with integrated in-house software systems.</w:t>
      </w:r>
    </w:p>
    <w:p>
      <w:pPr>
        <w:pStyle w:val="ListParagraph"/>
        <w:numPr>
          <w:ilvl w:val="0"/>
          <w:numId w:val="2"/>
        </w:numPr>
        <w:spacing w:after="30" w:before="30"/>
      </w:pPr>
      <w:r>
        <w:rPr>
          <w:rFonts w:ascii="Arial" w:cs="Arial" w:eastAsia="Arial" w:hAnsi="Arial"/>
          <w:color w:val="1A1A2E"/>
          <w:sz w:val="20"/>
          <w:szCs w:val="20"/>
        </w:rPr>
        <w:t xml:space="preserve">Designed and developed an in-house Purchase Management System to automate procurement requests, approval workflows, supplier management, and order tracking.</w:t>
      </w:r>
    </w:p>
    <w:p>
      <w:pPr>
        <w:pStyle w:val="ListParagraph"/>
        <w:numPr>
          <w:ilvl w:val="0"/>
          <w:numId w:val="2"/>
        </w:numPr>
        <w:spacing w:after="30" w:before="30"/>
      </w:pPr>
      <w:r>
        <w:rPr>
          <w:rFonts w:ascii="Arial" w:cs="Arial" w:eastAsia="Arial" w:hAnsi="Arial"/>
          <w:color w:val="1A1A2E"/>
          <w:sz w:val="20"/>
          <w:szCs w:val="20"/>
        </w:rPr>
        <w:t xml:space="preserve">Developed the Hotel Operations Dashboard integrating front office data, occupancy metrics, and booking summaries for management reporting.</w:t>
      </w:r>
    </w:p>
    <w:p>
      <w:pPr>
        <w:pStyle w:val="ListParagraph"/>
        <w:numPr>
          <w:ilvl w:val="0"/>
          <w:numId w:val="2"/>
        </w:numPr>
        <w:spacing w:after="30" w:before="30"/>
      </w:pPr>
      <w:r>
        <w:rPr>
          <w:rFonts w:ascii="Arial" w:cs="Arial" w:eastAsia="Arial" w:hAnsi="Arial"/>
          <w:color w:val="1A1A2E"/>
          <w:sz w:val="20"/>
          <w:szCs w:val="20"/>
        </w:rPr>
        <w:t xml:space="preserve">Integrated Zoho CRM to manage guest relationships, sales pipeline, and automated follow-up workflows, connecting it with internal reservation data.</w:t>
      </w:r>
    </w:p>
    <w:p>
      <w:pPr>
        <w:pStyle w:val="ListParagraph"/>
        <w:numPr>
          <w:ilvl w:val="0"/>
          <w:numId w:val="2"/>
        </w:numPr>
        <w:spacing w:after="30" w:before="30"/>
      </w:pPr>
      <w:r>
        <w:rPr>
          <w:rFonts w:ascii="Arial" w:cs="Arial" w:eastAsia="Arial" w:hAnsi="Arial"/>
          <w:color w:val="1A1A2E"/>
          <w:sz w:val="20"/>
          <w:szCs w:val="20"/>
        </w:rPr>
        <w:t xml:space="preserve">Integrated the internal systems with the existing Property Management System (PMS) to synchronize room inventory, bookings, and guest data.</w:t>
      </w:r>
    </w:p>
    <w:p>
      <w:pPr>
        <w:pStyle w:val="ListParagraph"/>
        <w:numPr>
          <w:ilvl w:val="0"/>
          <w:numId w:val="2"/>
        </w:numPr>
        <w:spacing w:after="30" w:before="30"/>
      </w:pPr>
      <w:r>
        <w:rPr>
          <w:rFonts w:ascii="Arial" w:cs="Arial" w:eastAsia="Arial" w:hAnsi="Arial"/>
          <w:color w:val="1A1A2E"/>
          <w:sz w:val="20"/>
          <w:szCs w:val="20"/>
        </w:rPr>
        <w:t xml:space="preserve">Administered Microsoft SQL Server databases: designed schemas, wrote stored procedures, and performed data migration from legacy formats.</w:t>
      </w:r>
    </w:p>
    <w:p>
      <w:pPr>
        <w:pStyle w:val="ListParagraph"/>
        <w:numPr>
          <w:ilvl w:val="0"/>
          <w:numId w:val="2"/>
        </w:numPr>
        <w:spacing w:after="30" w:before="30"/>
      </w:pPr>
      <w:r>
        <w:rPr>
          <w:rFonts w:ascii="Arial" w:cs="Arial" w:eastAsia="Arial" w:hAnsi="Arial"/>
          <w:color w:val="1A1A2E"/>
          <w:sz w:val="20"/>
          <w:szCs w:val="20"/>
        </w:rPr>
        <w:t xml:space="preserve">Trained hotel staff on the new digital systems and provided technical documentation and ongoing support.</w:t>
      </w:r>
    </w:p>
    <w:p>
      <w:pPr>
        <w:spacing w:after="60" w:before="0"/>
      </w:pPr>
    </w:p>
    <w:p>
      <w:pPr>
        <w:spacing w:after="30" w:before="200"/>
      </w:pPr>
      <w:r>
        <w:rPr>
          <w:rFonts w:ascii="Arial" w:cs="Arial" w:eastAsia="Arial" w:hAnsi="Arial"/>
          <w:b/>
          <w:bCs/>
          <w:color w:val="1A1A2E"/>
          <w:sz w:val="22"/>
          <w:szCs w:val="22"/>
        </w:rPr>
        <w:t xml:space="preserve">Junior .NET Developer</w:t>
      </w:r>
      <w:r>
        <w:rPr>
          <w:rFonts w:ascii="Arial" w:cs="Arial" w:eastAsia="Arial" w:hAnsi="Arial"/>
          <w:color w:val="555566"/>
          <w:sz w:val="20"/>
          <w:szCs w:val="20"/>
        </w:rPr>
        <w:t xml:space="preserve">  |  </w:t>
      </w:r>
      <w:r>
        <w:rPr>
          <w:rFonts w:ascii="Arial" w:cs="Arial" w:eastAsia="Arial" w:hAnsi="Arial"/>
          <w:b/>
          <w:bCs/>
          <w:color w:val="1A56A0"/>
          <w:sz w:val="20"/>
          <w:szCs w:val="20"/>
        </w:rPr>
        <w:t xml:space="preserve">Nawazi for Hotels &amp; Investment</w:t>
      </w:r>
      <w:r>
        <w:rPr>
          <w:rFonts w:ascii="Arial" w:cs="Arial" w:eastAsia="Arial" w:hAnsi="Arial"/>
          <w:color w:val="555566"/>
          <w:sz w:val="20"/>
          <w:szCs w:val="20"/>
        </w:rPr>
        <w:t xml:space="preserve">  |  </w:t>
      </w:r>
      <w:r>
        <w:rPr>
          <w:rFonts w:ascii="Arial" w:cs="Arial" w:eastAsia="Arial" w:hAnsi="Arial"/>
          <w:color w:val="555566"/>
          <w:sz w:val="20"/>
          <w:szCs w:val="20"/>
        </w:rPr>
        <w:t xml:space="preserve">Feb 2015 – Feb 2018</w:t>
      </w:r>
      <w:r>
        <w:rPr>
          <w:rFonts w:ascii="Arial" w:cs="Arial" w:eastAsia="Arial" w:hAnsi="Arial"/>
          <w:color w:val="555566"/>
          <w:sz w:val="20"/>
          <w:szCs w:val="20"/>
        </w:rPr>
        <w:t xml:space="preserve">  |  </w:t>
      </w:r>
      <w:r>
        <w:rPr>
          <w:rFonts w:ascii="Arial" w:cs="Arial" w:eastAsia="Arial" w:hAnsi="Arial"/>
          <w:i/>
          <w:iCs/>
          <w:color w:val="555566"/>
          <w:sz w:val="20"/>
          <w:szCs w:val="20"/>
        </w:rPr>
        <w:t xml:space="preserve">Makkah, Saudi Arabia</w:t>
      </w:r>
    </w:p>
    <w:p>
      <w:pPr>
        <w:spacing w:after="40" w:before="0"/>
        <w:jc w:val="left"/>
      </w:pPr>
      <w:r>
        <w:rPr>
          <w:rFonts w:ascii="Arial" w:cs="Arial" w:eastAsia="Arial" w:hAnsi="Arial"/>
          <w:b w:val="false"/>
          <w:bCs w:val="false"/>
          <w:i w:val="false"/>
          <w:iCs w:val="false"/>
          <w:color w:val="1A1A2E"/>
          <w:sz w:val="20"/>
          <w:szCs w:val="20"/>
        </w:rPr>
        <w:t xml:space="preserve">Progressed into software development, building custom in-house applications for hotel operations.</w:t>
      </w:r>
    </w:p>
    <w:p>
      <w:pPr>
        <w:pStyle w:val="ListParagraph"/>
        <w:numPr>
          <w:ilvl w:val="0"/>
          <w:numId w:val="2"/>
        </w:numPr>
        <w:spacing w:after="30" w:before="30"/>
      </w:pPr>
      <w:r>
        <w:rPr>
          <w:rFonts w:ascii="Arial" w:cs="Arial" w:eastAsia="Arial" w:hAnsi="Arial"/>
          <w:color w:val="1A1A2E"/>
          <w:sz w:val="20"/>
          <w:szCs w:val="20"/>
        </w:rPr>
        <w:t xml:space="preserve">Developed the in-house Hotel Reservation System: a .NET application for managing room bookings, availability, guest records, and rate management.</w:t>
      </w:r>
    </w:p>
    <w:p>
      <w:pPr>
        <w:pStyle w:val="ListParagraph"/>
        <w:numPr>
          <w:ilvl w:val="0"/>
          <w:numId w:val="2"/>
        </w:numPr>
        <w:spacing w:after="30" w:before="30"/>
      </w:pPr>
      <w:r>
        <w:rPr>
          <w:rFonts w:ascii="Arial" w:cs="Arial" w:eastAsia="Arial" w:hAnsi="Arial"/>
          <w:color w:val="1A1A2E"/>
          <w:sz w:val="20"/>
          <w:szCs w:val="20"/>
        </w:rPr>
        <w:t xml:space="preserve">Built the HR Management module covering employee records, attendance tracking, leave requests, and basic payroll reporting.</w:t>
      </w:r>
    </w:p>
    <w:p>
      <w:pPr>
        <w:pStyle w:val="ListParagraph"/>
        <w:numPr>
          <w:ilvl w:val="0"/>
          <w:numId w:val="2"/>
        </w:numPr>
        <w:spacing w:after="30" w:before="30"/>
      </w:pPr>
      <w:r>
        <w:rPr>
          <w:rFonts w:ascii="Arial" w:cs="Arial" w:eastAsia="Arial" w:hAnsi="Arial"/>
          <w:color w:val="1A1A2E"/>
          <w:sz w:val="20"/>
          <w:szCs w:val="20"/>
        </w:rPr>
        <w:t xml:space="preserve">Developed internal reporting tools for management: occupancy dashboards, revenue summaries, and operational KPIs using C# and SQL Server.</w:t>
      </w:r>
    </w:p>
    <w:p>
      <w:pPr>
        <w:pStyle w:val="ListParagraph"/>
        <w:numPr>
          <w:ilvl w:val="0"/>
          <w:numId w:val="2"/>
        </w:numPr>
        <w:spacing w:after="30" w:before="30"/>
      </w:pPr>
      <w:r>
        <w:rPr>
          <w:rFonts w:ascii="Arial" w:cs="Arial" w:eastAsia="Arial" w:hAnsi="Arial"/>
          <w:color w:val="1A1A2E"/>
          <w:sz w:val="20"/>
          <w:szCs w:val="20"/>
        </w:rPr>
        <w:t xml:space="preserve">Maintained and extended existing .NET applications, fixing bugs, improving performance, and adding new features based on operational needs.</w:t>
      </w:r>
    </w:p>
    <w:p>
      <w:pPr>
        <w:pStyle w:val="ListParagraph"/>
        <w:numPr>
          <w:ilvl w:val="0"/>
          <w:numId w:val="2"/>
        </w:numPr>
        <w:spacing w:after="30" w:before="30"/>
      </w:pPr>
      <w:r>
        <w:rPr>
          <w:rFonts w:ascii="Arial" w:cs="Arial" w:eastAsia="Arial" w:hAnsi="Arial"/>
          <w:color w:val="1A1A2E"/>
          <w:sz w:val="20"/>
          <w:szCs w:val="20"/>
        </w:rPr>
        <w:t xml:space="preserve">Integrated the reservation system with the front desk POS terminal for automated billing and guest account management.</w:t>
      </w:r>
    </w:p>
    <w:p>
      <w:pPr>
        <w:pStyle w:val="ListParagraph"/>
        <w:numPr>
          <w:ilvl w:val="0"/>
          <w:numId w:val="2"/>
        </w:numPr>
        <w:spacing w:after="30" w:before="30"/>
      </w:pPr>
      <w:r>
        <w:rPr>
          <w:rFonts w:ascii="Arial" w:cs="Arial" w:eastAsia="Arial" w:hAnsi="Arial"/>
          <w:color w:val="1A1A2E"/>
          <w:sz w:val="20"/>
          <w:szCs w:val="20"/>
        </w:rPr>
        <w:t xml:space="preserve">Provided technical support to hotel staff on all in-house software systems.</w:t>
      </w:r>
    </w:p>
    <w:p>
      <w:pPr>
        <w:spacing w:after="60" w:before="0"/>
      </w:pPr>
    </w:p>
    <w:p>
      <w:pPr>
        <w:spacing w:after="30" w:before="200"/>
      </w:pPr>
      <w:r>
        <w:rPr>
          <w:rFonts w:ascii="Arial" w:cs="Arial" w:eastAsia="Arial" w:hAnsi="Arial"/>
          <w:b/>
          <w:bCs/>
          <w:color w:val="1A1A2E"/>
          <w:sz w:val="22"/>
          <w:szCs w:val="22"/>
        </w:rPr>
        <w:t xml:space="preserve">IT Support Technician &amp; Systems Administrator</w:t>
      </w:r>
      <w:r>
        <w:rPr>
          <w:rFonts w:ascii="Arial" w:cs="Arial" w:eastAsia="Arial" w:hAnsi="Arial"/>
          <w:color w:val="555566"/>
          <w:sz w:val="20"/>
          <w:szCs w:val="20"/>
        </w:rPr>
        <w:t xml:space="preserve">  |  </w:t>
      </w:r>
      <w:r>
        <w:rPr>
          <w:rFonts w:ascii="Arial" w:cs="Arial" w:eastAsia="Arial" w:hAnsi="Arial"/>
          <w:b/>
          <w:bCs/>
          <w:color w:val="1A56A0"/>
          <w:sz w:val="20"/>
          <w:szCs w:val="20"/>
        </w:rPr>
        <w:t xml:space="preserve">Nawazi for Hotels &amp; Investment</w:t>
      </w:r>
      <w:r>
        <w:rPr>
          <w:rFonts w:ascii="Arial" w:cs="Arial" w:eastAsia="Arial" w:hAnsi="Arial"/>
          <w:color w:val="555566"/>
          <w:sz w:val="20"/>
          <w:szCs w:val="20"/>
        </w:rPr>
        <w:t xml:space="preserve">  |  </w:t>
      </w:r>
      <w:r>
        <w:rPr>
          <w:rFonts w:ascii="Arial" w:cs="Arial" w:eastAsia="Arial" w:hAnsi="Arial"/>
          <w:color w:val="555566"/>
          <w:sz w:val="20"/>
          <w:szCs w:val="20"/>
        </w:rPr>
        <w:t xml:space="preserve">Jun 2013 – Feb 2015</w:t>
      </w:r>
      <w:r>
        <w:rPr>
          <w:rFonts w:ascii="Arial" w:cs="Arial" w:eastAsia="Arial" w:hAnsi="Arial"/>
          <w:color w:val="555566"/>
          <w:sz w:val="20"/>
          <w:szCs w:val="20"/>
        </w:rPr>
        <w:t xml:space="preserve">  |  </w:t>
      </w:r>
      <w:r>
        <w:rPr>
          <w:rFonts w:ascii="Arial" w:cs="Arial" w:eastAsia="Arial" w:hAnsi="Arial"/>
          <w:i/>
          <w:iCs/>
          <w:color w:val="555566"/>
          <w:sz w:val="20"/>
          <w:szCs w:val="20"/>
        </w:rPr>
        <w:t xml:space="preserve">Makkah, Saudi Arabia</w:t>
      </w:r>
    </w:p>
    <w:p>
      <w:pPr>
        <w:spacing w:after="40" w:before="0"/>
        <w:jc w:val="left"/>
      </w:pPr>
      <w:r>
        <w:rPr>
          <w:rFonts w:ascii="Arial" w:cs="Arial" w:eastAsia="Arial" w:hAnsi="Arial"/>
          <w:b w:val="false"/>
          <w:bCs w:val="false"/>
          <w:i w:val="false"/>
          <w:iCs w:val="false"/>
          <w:color w:val="1A1A2E"/>
          <w:sz w:val="20"/>
          <w:szCs w:val="20"/>
        </w:rPr>
        <w:t xml:space="preserve">Responsible for IT infrastructure setup, maintenance, and technical support across hotel properties before transitioning into software development.</w:t>
      </w:r>
    </w:p>
    <w:p>
      <w:pPr>
        <w:pStyle w:val="ListParagraph"/>
        <w:numPr>
          <w:ilvl w:val="0"/>
          <w:numId w:val="2"/>
        </w:numPr>
        <w:spacing w:after="30" w:before="30"/>
      </w:pPr>
      <w:r>
        <w:rPr>
          <w:rFonts w:ascii="Arial" w:cs="Arial" w:eastAsia="Arial" w:hAnsi="Arial"/>
          <w:color w:val="1A1A2E"/>
          <w:sz w:val="20"/>
          <w:szCs w:val="20"/>
        </w:rPr>
        <w:t xml:space="preserve">Set up and maintained Windows Servers: Active Directory, file sharing, backup policies, and user account management.</w:t>
      </w:r>
    </w:p>
    <w:p>
      <w:pPr>
        <w:pStyle w:val="ListParagraph"/>
        <w:numPr>
          <w:ilvl w:val="0"/>
          <w:numId w:val="2"/>
        </w:numPr>
        <w:spacing w:after="30" w:before="30"/>
      </w:pPr>
      <w:r>
        <w:rPr>
          <w:rFonts w:ascii="Arial" w:cs="Arial" w:eastAsia="Arial" w:hAnsi="Arial"/>
          <w:color w:val="1A1A2E"/>
          <w:sz w:val="20"/>
          <w:szCs w:val="20"/>
        </w:rPr>
        <w:t xml:space="preserve">Maintained the local area network (LAN/Wi-Fi): switch configuration, IP allocation, and connectivity troubleshooting.</w:t>
      </w:r>
    </w:p>
    <w:p>
      <w:pPr>
        <w:pStyle w:val="ListParagraph"/>
        <w:numPr>
          <w:ilvl w:val="0"/>
          <w:numId w:val="2"/>
        </w:numPr>
        <w:spacing w:after="30" w:before="30"/>
      </w:pPr>
      <w:r>
        <w:rPr>
          <w:rFonts w:ascii="Arial" w:cs="Arial" w:eastAsia="Arial" w:hAnsi="Arial"/>
          <w:color w:val="1A1A2E"/>
          <w:sz w:val="20"/>
          <w:szCs w:val="20"/>
        </w:rPr>
        <w:t xml:space="preserve">Provided hardware and software support: workstation builds, OS installations, and peripheral maintenance.</w:t>
      </w:r>
    </w:p>
    <w:p>
      <w:pPr>
        <w:pStyle w:val="ListParagraph"/>
        <w:numPr>
          <w:ilvl w:val="0"/>
          <w:numId w:val="2"/>
        </w:numPr>
        <w:spacing w:after="30" w:before="30"/>
      </w:pPr>
      <w:r>
        <w:rPr>
          <w:rFonts w:ascii="Arial" w:cs="Arial" w:eastAsia="Arial" w:hAnsi="Arial"/>
          <w:color w:val="1A1A2E"/>
          <w:sz w:val="20"/>
          <w:szCs w:val="20"/>
        </w:rPr>
        <w:t xml:space="preserve">Coordinated with management for technology procurement and preventive maintenance scheduling.</w:t>
      </w:r>
    </w:p>
    <w:p>
      <w:pPr>
        <w:spacing w:after="60" w:before="0"/>
      </w:pPr>
    </w:p>
    <w:p>
      <w:pPr>
        <w:pageBreakBefore/>
      </w:pPr>
    </w:p>
    <w:p>
      <w:pPr>
        <w:spacing w:after="30" w:before="200"/>
      </w:pPr>
      <w:r>
        <w:rPr>
          <w:rFonts w:ascii="Arial" w:cs="Arial" w:eastAsia="Arial" w:hAnsi="Arial"/>
          <w:b/>
          <w:bCs/>
          <w:color w:val="1A1A2E"/>
          <w:sz w:val="22"/>
          <w:szCs w:val="22"/>
        </w:rPr>
        <w:t xml:space="preserve">.NET Developer &amp; Technical Consultant</w:t>
      </w:r>
      <w:r>
        <w:rPr>
          <w:rFonts w:ascii="Arial" w:cs="Arial" w:eastAsia="Arial" w:hAnsi="Arial"/>
          <w:color w:val="555566"/>
          <w:sz w:val="20"/>
          <w:szCs w:val="20"/>
        </w:rPr>
        <w:t xml:space="preserve">  |  </w:t>
      </w:r>
      <w:r>
        <w:rPr>
          <w:rFonts w:ascii="Arial" w:cs="Arial" w:eastAsia="Arial" w:hAnsi="Arial"/>
          <w:b/>
          <w:bCs/>
          <w:color w:val="1A56A0"/>
          <w:sz w:val="20"/>
          <w:szCs w:val="20"/>
        </w:rPr>
        <w:t xml:space="preserve">Freelance Remote / Project-Based</w:t>
      </w:r>
      <w:r>
        <w:rPr>
          <w:rFonts w:ascii="Arial" w:cs="Arial" w:eastAsia="Arial" w:hAnsi="Arial"/>
          <w:color w:val="555566"/>
          <w:sz w:val="20"/>
          <w:szCs w:val="20"/>
        </w:rPr>
        <w:t xml:space="preserve">  |  </w:t>
      </w:r>
      <w:r>
        <w:rPr>
          <w:rFonts w:ascii="Arial" w:cs="Arial" w:eastAsia="Arial" w:hAnsi="Arial"/>
          <w:color w:val="555566"/>
          <w:sz w:val="20"/>
          <w:szCs w:val="20"/>
        </w:rPr>
        <w:t xml:space="preserve">Jan 2014 – Present</w:t>
      </w:r>
      <w:r>
        <w:rPr>
          <w:rFonts w:ascii="Arial" w:cs="Arial" w:eastAsia="Arial" w:hAnsi="Arial"/>
          <w:color w:val="555566"/>
          <w:sz w:val="20"/>
          <w:szCs w:val="20"/>
        </w:rPr>
        <w:t xml:space="preserve">  |  </w:t>
      </w:r>
      <w:r>
        <w:rPr>
          <w:rFonts w:ascii="Arial" w:cs="Arial" w:eastAsia="Arial" w:hAnsi="Arial"/>
          <w:i/>
          <w:iCs/>
          <w:color w:val="555566"/>
          <w:sz w:val="20"/>
          <w:szCs w:val="20"/>
        </w:rPr>
        <w:t xml:space="preserve">Remote</w:t>
      </w:r>
    </w:p>
    <w:p>
      <w:pPr>
        <w:pStyle w:val="ListParagraph"/>
        <w:numPr>
          <w:ilvl w:val="0"/>
          <w:numId w:val="2"/>
        </w:numPr>
        <w:spacing w:after="30" w:before="30"/>
      </w:pPr>
      <w:r>
        <w:rPr>
          <w:rFonts w:ascii="Arial" w:cs="Arial" w:eastAsia="Arial" w:hAnsi="Arial"/>
          <w:color w:val="1A1A2E"/>
          <w:sz w:val="20"/>
          <w:szCs w:val="20"/>
        </w:rPr>
        <w:t xml:space="preserve">Delivered custom .NET web applications and APIs for clients across hospitality, travel, and service sectors.</w:t>
      </w:r>
    </w:p>
    <w:p>
      <w:pPr>
        <w:pStyle w:val="ListParagraph"/>
        <w:numPr>
          <w:ilvl w:val="0"/>
          <w:numId w:val="2"/>
        </w:numPr>
        <w:spacing w:after="30" w:before="30"/>
      </w:pPr>
      <w:r>
        <w:rPr>
          <w:rFonts w:ascii="Arial" w:cs="Arial" w:eastAsia="Arial" w:hAnsi="Arial"/>
          <w:color w:val="1A1A2E"/>
          <w:sz w:val="20"/>
          <w:szCs w:val="20"/>
        </w:rPr>
        <w:t xml:space="preserve">Consulted on digital transformation projects: requirements analysis, system architecture, technology stack selection, and implementation.</w:t>
      </w:r>
    </w:p>
    <w:p>
      <w:pPr>
        <w:pStyle w:val="ListParagraph"/>
        <w:numPr>
          <w:ilvl w:val="0"/>
          <w:numId w:val="2"/>
        </w:numPr>
        <w:spacing w:after="30" w:before="30"/>
      </w:pPr>
      <w:r>
        <w:rPr>
          <w:rFonts w:ascii="Arial" w:cs="Arial" w:eastAsia="Arial" w:hAnsi="Arial"/>
          <w:color w:val="1A1A2E"/>
          <w:sz w:val="20"/>
          <w:szCs w:val="20"/>
        </w:rPr>
        <w:t xml:space="preserve">Built SaaS-ready modules for booking management, Zoho CRM integration, and workflow automation using ASP.NET Core, REST APIs, and SQL Server.</w:t>
      </w:r>
    </w:p>
    <w:p>
      <w:pPr>
        <w:pStyle w:val="ListParagraph"/>
        <w:numPr>
          <w:ilvl w:val="0"/>
          <w:numId w:val="2"/>
        </w:numPr>
        <w:spacing w:after="30" w:before="30"/>
      </w:pPr>
      <w:r>
        <w:rPr>
          <w:rFonts w:ascii="Arial" w:cs="Arial" w:eastAsia="Arial" w:hAnsi="Arial"/>
          <w:color w:val="1A1A2E"/>
          <w:sz w:val="20"/>
          <w:szCs w:val="20"/>
        </w:rPr>
        <w:t xml:space="preserve">Supported cloud-based deployments on Microsoft Azure (App Services, Azure SQL, Blob Storage) and managed production IIS environments.</w:t>
      </w:r>
    </w:p>
    <w:p>
      <w:pPr>
        <w:spacing w:after="60" w:before="0"/>
      </w:pPr>
    </w:p>
    <w:p>
      <w:pPr>
        <w:pBdr>
          <w:bottom w:val="single" w:color="1A56A0" w:sz="8" w:space="1"/>
        </w:pBdr>
        <w:spacing w:after="60" w:before="280"/>
      </w:pPr>
      <w:r>
        <w:rPr>
          <w:rFonts w:ascii="Arial" w:cs="Arial" w:eastAsia="Arial" w:hAnsi="Arial"/>
          <w:b/>
          <w:bCs/>
          <w:color w:val="1A56A0"/>
          <w:sz w:val="24"/>
          <w:szCs w:val="24"/>
        </w:rPr>
        <w:t xml:space="preserve">Training &amp; Certifications</w:t>
      </w:r>
    </w:p>
    <w:p>
      <w:pPr>
        <w:spacing w:after="40" w:before="80"/>
      </w:pPr>
      <w:r>
        <w:rPr>
          <w:rFonts w:ascii="Arial" w:cs="Arial" w:eastAsia="Arial" w:hAnsi="Arial"/>
          <w:b/>
          <w:bCs/>
          <w:color w:val="1A1A2E"/>
          <w:sz w:val="20"/>
          <w:szCs w:val="20"/>
        </w:rPr>
        <w:t xml:space="preserve">Digital Marketing</w:t>
      </w:r>
      <w:r>
        <w:rPr>
          <w:rFonts w:ascii="Arial" w:cs="Arial" w:eastAsia="Arial" w:hAnsi="Arial"/>
          <w:color w:val="1A1A2E"/>
          <w:sz w:val="20"/>
          <w:szCs w:val="20"/>
        </w:rPr>
        <w:t xml:space="preserve">   Professional certification covering SEO, SEM, social media strategy, content marketing, and analytics.</w:t>
      </w:r>
    </w:p>
    <w:p>
      <w:pPr>
        <w:spacing w:after="40" w:before="40"/>
      </w:pPr>
      <w:r>
        <w:rPr>
          <w:rFonts w:ascii="Arial" w:cs="Arial" w:eastAsia="Arial" w:hAnsi="Arial"/>
          <w:b/>
          <w:bCs/>
          <w:color w:val="1A1A2E"/>
          <w:sz w:val="20"/>
          <w:szCs w:val="20"/>
        </w:rPr>
        <w:t xml:space="preserve">Leadership Development</w:t>
      </w:r>
      <w:r>
        <w:rPr>
          <w:rFonts w:ascii="Arial" w:cs="Arial" w:eastAsia="Arial" w:hAnsi="Arial"/>
          <w:color w:val="1A1A2E"/>
          <w:sz w:val="20"/>
          <w:szCs w:val="20"/>
        </w:rPr>
        <w:t xml:space="preserve">   Training in team leadership, decision making, organizational management, and effective communication.</w:t>
      </w:r>
    </w:p>
    <w:p>
      <w:pPr>
        <w:spacing w:after="40" w:before="40"/>
      </w:pPr>
      <w:r>
        <w:rPr>
          <w:rFonts w:ascii="Arial" w:cs="Arial" w:eastAsia="Arial" w:hAnsi="Arial"/>
          <w:b/>
          <w:bCs/>
          <w:color w:val="1A1A2E"/>
          <w:sz w:val="20"/>
          <w:szCs w:val="20"/>
        </w:rPr>
        <w:t xml:space="preserve">ISO 9001:2015</w:t>
      </w:r>
      <w:r>
        <w:rPr>
          <w:rFonts w:ascii="Arial" w:cs="Arial" w:eastAsia="Arial" w:hAnsi="Arial"/>
          <w:color w:val="1A1A2E"/>
          <w:sz w:val="20"/>
          <w:szCs w:val="20"/>
        </w:rPr>
        <w:t xml:space="preserve">   Quality Management Systems internationally recognized standard for establishing, implementing, and maintaining effective quality management processes across any industry.</w:t>
      </w:r>
    </w:p>
    <w:p>
      <w:pPr>
        <w:spacing w:after="40" w:before="40"/>
      </w:pPr>
      <w:r>
        <w:rPr>
          <w:rFonts w:ascii="Arial" w:cs="Arial" w:eastAsia="Arial" w:hAnsi="Arial"/>
          <w:b/>
          <w:bCs/>
          <w:color w:val="1A1A2E"/>
          <w:sz w:val="20"/>
          <w:szCs w:val="20"/>
        </w:rPr>
        <w:t xml:space="preserve">Customer Service Excellence</w:t>
      </w:r>
      <w:r>
        <w:rPr>
          <w:rFonts w:ascii="Arial" w:cs="Arial" w:eastAsia="Arial" w:hAnsi="Arial"/>
          <w:color w:val="1A1A2E"/>
          <w:sz w:val="20"/>
          <w:szCs w:val="20"/>
        </w:rPr>
        <w:t xml:space="preserve">   Training in customer experience management, service quality standards, and client relationship handling.</w:t>
      </w:r>
    </w:p>
    <w:p>
      <w:pPr>
        <w:spacing w:after="40" w:before="40"/>
      </w:pPr>
      <w:r>
        <w:rPr>
          <w:rFonts w:ascii="Arial" w:cs="Arial" w:eastAsia="Arial" w:hAnsi="Arial"/>
          <w:b/>
          <w:bCs/>
          <w:color w:val="1A1A2E"/>
          <w:sz w:val="20"/>
          <w:szCs w:val="20"/>
        </w:rPr>
        <w:t xml:space="preserve">Zoho CRM</w:t>
      </w:r>
      <w:r>
        <w:rPr>
          <w:rFonts w:ascii="Arial" w:cs="Arial" w:eastAsia="Arial" w:hAnsi="Arial"/>
          <w:color w:val="1A1A2E"/>
          <w:sz w:val="20"/>
          <w:szCs w:val="20"/>
        </w:rPr>
        <w:t xml:space="preserve">   Certified in Zoho CRM configuration, workflow automation, pipeline management, and system integration.</w:t>
      </w:r>
    </w:p>
    <w:p>
      <w:pPr>
        <w:spacing w:after="80" w:before="40"/>
      </w:pPr>
      <w:r>
        <w:rPr>
          <w:rFonts w:ascii="Arial" w:cs="Arial" w:eastAsia="Arial" w:hAnsi="Arial"/>
          <w:b/>
          <w:bCs/>
          <w:color w:val="1A1A2E"/>
          <w:sz w:val="20"/>
          <w:szCs w:val="20"/>
        </w:rPr>
        <w:t xml:space="preserve">Product Management &amp; Agile Methodologies</w:t>
      </w:r>
      <w:r>
        <w:rPr>
          <w:rFonts w:ascii="Arial" w:cs="Arial" w:eastAsia="Arial" w:hAnsi="Arial"/>
          <w:color w:val="1A1A2E"/>
          <w:sz w:val="20"/>
          <w:szCs w:val="20"/>
        </w:rPr>
        <w:t xml:space="preserve">   Certified training in Agile/Scrum frameworks, product roadmapping, backlog management, and sprint planning.</w:t>
      </w:r>
    </w:p>
    <w:p>
      <w:pPr>
        <w:pBdr>
          <w:bottom w:val="single" w:color="1A56A0" w:sz="8" w:space="1"/>
        </w:pBdr>
        <w:spacing w:after="60" w:before="280"/>
      </w:pPr>
      <w:r>
        <w:rPr>
          <w:rFonts w:ascii="Arial" w:cs="Arial" w:eastAsia="Arial" w:hAnsi="Arial"/>
          <w:b/>
          <w:bCs/>
          <w:color w:val="1A56A0"/>
          <w:sz w:val="24"/>
          <w:szCs w:val="24"/>
        </w:rPr>
        <w:t xml:space="preserve">Education</w:t>
      </w:r>
    </w:p>
    <w:p>
      <w:pPr>
        <w:spacing w:after="40" w:before="100"/>
      </w:pPr>
      <w:r>
        <w:rPr>
          <w:rFonts w:ascii="Arial" w:cs="Arial" w:eastAsia="Arial" w:hAnsi="Arial"/>
          <w:b/>
          <w:bCs/>
          <w:color w:val="1A1A2E"/>
          <w:sz w:val="22"/>
          <w:szCs w:val="22"/>
        </w:rPr>
        <w:t xml:space="preserve">Bachelor's Degree in Computer &amp; Communication Engineering</w:t>
      </w:r>
    </w:p>
    <w:p>
      <w:pPr>
        <w:spacing w:after="40" w:before="0"/>
      </w:pPr>
      <w:r>
        <w:rPr>
          <w:rFonts w:ascii="Arial" w:cs="Arial" w:eastAsia="Arial" w:hAnsi="Arial"/>
          <w:color w:val="555566"/>
          <w:sz w:val="20"/>
          <w:szCs w:val="20"/>
        </w:rPr>
        <w:t xml:space="preserve">Arts, Sciences and Technology University (AUL)  |  2009 – 2014</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2026-06-13T20:19:18.948Z</dcterms:created>
  <dcterms:modified xsi:type="dcterms:W3CDTF">2026-06-13T20:19:18.948Z</dcterms:modified>
</cp:coreProperties>
</file>

<file path=docProps/custom.xml><?xml version="1.0" encoding="utf-8"?>
<Properties xmlns="http://schemas.openxmlformats.org/officeDocument/2006/custom-properties" xmlns:vt="http://schemas.openxmlformats.org/officeDocument/2006/docPropsVTypes"/>
</file>